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B19" w:rsidRDefault="006D2B19" w:rsidP="006D2B19">
      <w:r>
        <w:t xml:space="preserve">Betreff: Anfragen nach $56 NKomVG </w:t>
      </w:r>
    </w:p>
    <w:p w:rsidR="006D2B19" w:rsidRDefault="006D2B19" w:rsidP="006D2B19"/>
    <w:p w:rsidR="009A2351" w:rsidRPr="006D2B19" w:rsidRDefault="006D2B19" w:rsidP="006D2B19">
      <w:bookmarkStart w:id="0" w:name="_GoBack"/>
      <w:r>
        <w:t>Radweg R1</w:t>
      </w:r>
      <w:bookmarkEnd w:id="0"/>
      <w:r>
        <w:br/>
      </w:r>
      <w:r>
        <w:br/>
        <w:t>Sehr geehrte Frau Landrätin Klinkert-Kittel, in der letzten Sitzung des</w:t>
      </w:r>
      <w:r>
        <w:br/>
        <w:t xml:space="preserve">Ausschusses für </w:t>
      </w:r>
      <w:proofErr w:type="spellStart"/>
      <w:r>
        <w:t>Bau,Umwelt</w:t>
      </w:r>
      <w:proofErr w:type="spellEnd"/>
      <w:r>
        <w:t xml:space="preserve"> und Regionalplanung am 24.0ktober 2018</w:t>
      </w:r>
      <w:r>
        <w:br/>
        <w:t>berichteten Sie von dem Rückbau des farblich gekennzeichneten Radweges der</w:t>
      </w:r>
      <w:r>
        <w:br/>
        <w:t xml:space="preserve">Europaradweges R1 in </w:t>
      </w:r>
      <w:proofErr w:type="spellStart"/>
      <w:r>
        <w:t>Dassel</w:t>
      </w:r>
      <w:proofErr w:type="spellEnd"/>
      <w:r>
        <w:t xml:space="preserve"> zwischen </w:t>
      </w:r>
      <w:proofErr w:type="spellStart"/>
      <w:r>
        <w:t>Erichsburg</w:t>
      </w:r>
      <w:proofErr w:type="spellEnd"/>
      <w:r>
        <w:t xml:space="preserve"> und </w:t>
      </w:r>
      <w:proofErr w:type="spellStart"/>
      <w:r>
        <w:t>Eilensen</w:t>
      </w:r>
      <w:proofErr w:type="spellEnd"/>
      <w:r>
        <w:t xml:space="preserve"> auf der K 515.</w:t>
      </w:r>
      <w:r>
        <w:br/>
        <w:t>Dieser Abschnitt diente seit 2013 als Modellversuch zur Markierung von</w:t>
      </w:r>
      <w:r>
        <w:br/>
        <w:t xml:space="preserve">Schutzstreifen </w:t>
      </w:r>
      <w:proofErr w:type="spellStart"/>
      <w:r>
        <w:t>außerorts</w:t>
      </w:r>
      <w:proofErr w:type="spellEnd"/>
      <w:r>
        <w:t xml:space="preserve"> und zur Untersuchung der Auswirkungen auf die</w:t>
      </w:r>
      <w:r>
        <w:br/>
        <w:t>Sicherheit und Attraktivität im Radverkehrsnetz.</w:t>
      </w:r>
      <w:r>
        <w:br/>
      </w:r>
      <w:r>
        <w:br/>
        <w:t>Meine Fragen dazu:</w:t>
      </w:r>
      <w:r>
        <w:br/>
        <w:t>1.Wie soll die Sicherheit der Radfahrer auf der K 515 nach dem Rückbau der</w:t>
      </w:r>
      <w:r>
        <w:br/>
        <w:t>farblich gekennzeichneten Fahrradspur gewährleistet werden?</w:t>
      </w:r>
      <w:r>
        <w:br/>
      </w:r>
      <w:r>
        <w:br/>
        <w:t>Teilweise starker PKW-</w:t>
      </w:r>
      <w:proofErr w:type="gramStart"/>
      <w:r>
        <w:t>,LKW</w:t>
      </w:r>
      <w:proofErr w:type="gramEnd"/>
      <w:r>
        <w:t>-und landwirtschaftlicher Verkehr bedeuten für die</w:t>
      </w:r>
      <w:r>
        <w:br/>
        <w:t>Radfahrer erhöhte Aufmerksamkeit und Gefährdung.</w:t>
      </w:r>
      <w:r>
        <w:br/>
        <w:t>Nach einer gewissen Eingewöhnungsphase von Radfahrern und Kraftfahrern hat</w:t>
      </w:r>
      <w:r>
        <w:br/>
        <w:t>sich der farblich abgesetzte Radweg auf dem Europaradweg 1 bewährt.</w:t>
      </w:r>
      <w:r>
        <w:br/>
      </w:r>
      <w:r>
        <w:br/>
      </w:r>
      <w:proofErr w:type="gramStart"/>
      <w:r>
        <w:t>2.Wann</w:t>
      </w:r>
      <w:proofErr w:type="gramEnd"/>
      <w:r>
        <w:t xml:space="preserve"> stellen Sie uns die Ergebnisse des Modellversuchs zur Verfügung?</w:t>
      </w:r>
      <w:r>
        <w:br/>
      </w:r>
      <w:r>
        <w:br/>
        <w:t>Normalerweise sollte schon nach einem Jahr die Erhebungen seitens des</w:t>
      </w:r>
      <w:r>
        <w:br/>
        <w:t xml:space="preserve">Projektträgers des Ministerium für </w:t>
      </w:r>
      <w:proofErr w:type="spellStart"/>
      <w:r>
        <w:t>Energie</w:t>
      </w:r>
      <w:proofErr w:type="gramStart"/>
      <w:r>
        <w:t>,Infrastruktur</w:t>
      </w:r>
      <w:proofErr w:type="spellEnd"/>
      <w:proofErr w:type="gramEnd"/>
      <w:r>
        <w:t xml:space="preserve"> und</w:t>
      </w:r>
      <w:r>
        <w:br/>
        <w:t>Landesentwicklung Mecklenburg-Vorpommern vorliegen.</w:t>
      </w:r>
      <w:r>
        <w:br/>
      </w:r>
      <w:r>
        <w:br/>
      </w:r>
      <w:r>
        <w:br/>
        <w:t xml:space="preserve">3.Ist es möglich den Modellversuch weiterzuführen </w:t>
      </w:r>
      <w:proofErr w:type="spellStart"/>
      <w:r>
        <w:t>bzw.ihn</w:t>
      </w:r>
      <w:proofErr w:type="spellEnd"/>
      <w:r>
        <w:t xml:space="preserve"> dann als</w:t>
      </w:r>
      <w:r>
        <w:br/>
        <w:t>Dauerlösung zu widmen?</w:t>
      </w:r>
      <w:r>
        <w:br/>
      </w:r>
      <w:r>
        <w:br/>
      </w:r>
      <w:proofErr w:type="gramStart"/>
      <w:r>
        <w:t>4.Sollte</w:t>
      </w:r>
      <w:proofErr w:type="gramEnd"/>
      <w:r>
        <w:t xml:space="preserve"> das nicht möglich </w:t>
      </w:r>
      <w:proofErr w:type="spellStart"/>
      <w:r>
        <w:t>sein,frage</w:t>
      </w:r>
      <w:proofErr w:type="spellEnd"/>
      <w:r>
        <w:t xml:space="preserve"> ich, wie und wann wollen Sie den</w:t>
      </w:r>
      <w:r>
        <w:br/>
        <w:t xml:space="preserve">Lückenschluss durch einen </w:t>
      </w:r>
      <w:proofErr w:type="spellStart"/>
      <w:r>
        <w:t>eingenständigen</w:t>
      </w:r>
      <w:proofErr w:type="spellEnd"/>
      <w:r>
        <w:t xml:space="preserve"> Radweg schließen?</w:t>
      </w:r>
      <w:r>
        <w:br/>
      </w:r>
      <w:r>
        <w:br/>
      </w:r>
      <w:r>
        <w:br/>
        <w:t>Mit freundlichen Grüßen</w:t>
      </w:r>
      <w:r>
        <w:br/>
      </w:r>
      <w:r>
        <w:br/>
        <w:t>Joachim Stünkel KTA</w:t>
      </w:r>
      <w:r>
        <w:br/>
      </w:r>
      <w:r>
        <w:br/>
        <w:t>Wilhelm-Busch-Weg 8</w:t>
      </w:r>
      <w:r>
        <w:br/>
        <w:t xml:space="preserve">37586 </w:t>
      </w:r>
      <w:proofErr w:type="spellStart"/>
      <w:r>
        <w:t>Dassel-Lüthorst</w:t>
      </w:r>
      <w:proofErr w:type="spellEnd"/>
      <w:r>
        <w:br/>
        <w:t>Tel:05562/590</w:t>
      </w:r>
      <w:r>
        <w:br/>
        <w:t>Handy.0173/2609671</w:t>
      </w:r>
      <w:r>
        <w:br/>
      </w:r>
      <w:hyperlink r:id="rId4" w:tgtFrame="_blank" w:history="1">
        <w:r>
          <w:rPr>
            <w:rStyle w:val="Hyperlink"/>
          </w:rPr>
          <w:t>info@joachim-stuenkel.de</w:t>
        </w:r>
      </w:hyperlink>
    </w:p>
    <w:sectPr w:rsidR="009A2351" w:rsidRPr="006D2B19" w:rsidSect="006F3232">
      <w:pgSz w:w="11906" w:h="16838"/>
      <w:pgMar w:top="1843" w:right="1418" w:bottom="822" w:left="1418" w:header="709" w:footer="41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6F8"/>
    <w:rsid w:val="002A7DC3"/>
    <w:rsid w:val="003A69BC"/>
    <w:rsid w:val="003C0547"/>
    <w:rsid w:val="00493EAA"/>
    <w:rsid w:val="006D2B19"/>
    <w:rsid w:val="006F3232"/>
    <w:rsid w:val="00926D25"/>
    <w:rsid w:val="009A2351"/>
    <w:rsid w:val="00F07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2C3F76-9ECA-43E6-9296-5C1C78AD6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6D2B1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joachim-stuenkel.de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Tobias</dc:creator>
  <cp:keywords/>
  <dc:description/>
  <cp:lastModifiedBy>Tobias</cp:lastModifiedBy>
  <cp:revision>2</cp:revision>
  <dcterms:created xsi:type="dcterms:W3CDTF">2018-11-08T09:02:00Z</dcterms:created>
  <dcterms:modified xsi:type="dcterms:W3CDTF">2018-11-08T09:02:00Z</dcterms:modified>
</cp:coreProperties>
</file>